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2764" w14:textId="77777777" w:rsidR="00EB66ED" w:rsidRDefault="00EB66ED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0F3C68E3" w14:textId="113353A4" w:rsidR="00EB66ED" w:rsidRPr="00EB66ED" w:rsidRDefault="00EB66ED" w:rsidP="00684BF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6"/>
          <w:szCs w:val="26"/>
        </w:rPr>
      </w:pPr>
      <w:r w:rsidRPr="00EB66ED">
        <w:rPr>
          <w:rFonts w:cstheme="minorHAnsi"/>
          <w:b/>
          <w:bCs/>
          <w:sz w:val="56"/>
          <w:szCs w:val="56"/>
        </w:rPr>
        <w:t>High Ercall Primary School</w:t>
      </w:r>
    </w:p>
    <w:p w14:paraId="1B908470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  <w:r w:rsidRPr="00EB66ED">
        <w:rPr>
          <w:rFonts w:cstheme="minorHAnsi"/>
          <w:b/>
          <w:bCs/>
          <w:sz w:val="56"/>
          <w:szCs w:val="56"/>
        </w:rPr>
        <w:tab/>
      </w:r>
    </w:p>
    <w:p w14:paraId="12358A77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2B0DBF8A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  <w:r w:rsidRPr="00EB66ED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89C422F" wp14:editId="2DA3CDD5">
            <wp:simplePos x="0" y="0"/>
            <wp:positionH relativeFrom="column">
              <wp:posOffset>449580</wp:posOffset>
            </wp:positionH>
            <wp:positionV relativeFrom="paragraph">
              <wp:posOffset>76200</wp:posOffset>
            </wp:positionV>
            <wp:extent cx="562737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98" y="21455"/>
                <wp:lineTo x="214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 b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9CF79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61193397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1EDD1182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21F5600D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427A640E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6C5D334B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6"/>
          <w:szCs w:val="56"/>
        </w:rPr>
      </w:pPr>
    </w:p>
    <w:p w14:paraId="4E85A5A7" w14:textId="4BDB2096" w:rsidR="00EB66ED" w:rsidRPr="00EB66ED" w:rsidRDefault="00684BF4" w:rsidP="00684B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Feedback and Marking</w:t>
      </w:r>
      <w:r w:rsidR="00EB66ED" w:rsidRPr="00EB66ED">
        <w:rPr>
          <w:rFonts w:cstheme="minorHAnsi"/>
          <w:b/>
          <w:bCs/>
          <w:sz w:val="56"/>
          <w:szCs w:val="56"/>
        </w:rPr>
        <w:t xml:space="preserve"> Policy 20</w:t>
      </w:r>
      <w:r>
        <w:rPr>
          <w:rFonts w:cstheme="minorHAnsi"/>
          <w:b/>
          <w:bCs/>
          <w:sz w:val="56"/>
          <w:szCs w:val="56"/>
        </w:rPr>
        <w:t>2</w:t>
      </w:r>
      <w:r w:rsidR="00BF2219">
        <w:rPr>
          <w:rFonts w:cstheme="minorHAnsi"/>
          <w:b/>
          <w:bCs/>
          <w:sz w:val="56"/>
          <w:szCs w:val="56"/>
        </w:rPr>
        <w:t>2</w:t>
      </w:r>
    </w:p>
    <w:p w14:paraId="7830D699" w14:textId="208B60FF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10276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051"/>
        <w:gridCol w:w="2160"/>
        <w:gridCol w:w="3060"/>
      </w:tblGrid>
      <w:tr w:rsidR="00684BF4" w:rsidRPr="00EB66ED" w14:paraId="10657053" w14:textId="77777777" w:rsidTr="00684BF4">
        <w:trPr>
          <w:trHeight w:val="211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8D80E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>Policy- Document Status</w:t>
            </w:r>
          </w:p>
        </w:tc>
      </w:tr>
      <w:tr w:rsidR="00684BF4" w:rsidRPr="00EB66ED" w14:paraId="354B509F" w14:textId="77777777" w:rsidTr="00684BF4">
        <w:trPr>
          <w:trHeight w:val="233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2CE76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 xml:space="preserve">Review of Policy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74216" w14:textId="1CCBE0BA" w:rsidR="00684BF4" w:rsidRPr="00EB66ED" w:rsidRDefault="00BF2219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>
              <w:rPr>
                <w:rFonts w:ascii="CIDFont+F1" w:hAnsi="CIDFont+F1" w:cs="CIDFont+F1"/>
                <w:b/>
                <w:bCs/>
                <w:sz w:val="26"/>
                <w:szCs w:val="26"/>
              </w:rPr>
              <w:t>December 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F08D5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>Named</w:t>
            </w:r>
          </w:p>
          <w:p w14:paraId="3A8287C1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>Responsibility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EDB2E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>Sarah Roberts</w:t>
            </w:r>
          </w:p>
        </w:tc>
      </w:tr>
      <w:tr w:rsidR="00684BF4" w:rsidRPr="00EB66ED" w14:paraId="1C3D03B5" w14:textId="77777777" w:rsidTr="00684BF4">
        <w:trPr>
          <w:trHeight w:val="249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C698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>Date of Policy Adoption by Governing Body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F7F1A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</w:p>
          <w:p w14:paraId="43ABBFAB" w14:textId="5E7CDA25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>
              <w:rPr>
                <w:rFonts w:ascii="CIDFont+F1" w:hAnsi="CIDFont+F1" w:cs="CIDFont+F1"/>
                <w:b/>
                <w:bCs/>
                <w:sz w:val="26"/>
                <w:szCs w:val="26"/>
              </w:rPr>
              <w:t>Delegated to HT</w:t>
            </w:r>
          </w:p>
          <w:p w14:paraId="2EE4D7F1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</w:p>
        </w:tc>
      </w:tr>
      <w:tr w:rsidR="00684BF4" w:rsidRPr="00EB66ED" w14:paraId="6BBB4FE2" w14:textId="77777777" w:rsidTr="00684BF4">
        <w:trPr>
          <w:trHeight w:val="249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3F158" w14:textId="77777777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 w:rsidRPr="00EB66ED">
              <w:rPr>
                <w:rFonts w:ascii="CIDFont+F1" w:hAnsi="CIDFont+F1" w:cs="CIDFont+F1"/>
                <w:b/>
                <w:bCs/>
                <w:sz w:val="26"/>
                <w:szCs w:val="26"/>
              </w:rPr>
              <w:t>Next review date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BED2" w14:textId="42EDB88B" w:rsidR="00684BF4" w:rsidRPr="00EB66ED" w:rsidRDefault="00684BF4" w:rsidP="0068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b/>
                <w:bCs/>
                <w:sz w:val="26"/>
                <w:szCs w:val="26"/>
              </w:rPr>
            </w:pPr>
            <w:r>
              <w:rPr>
                <w:rFonts w:ascii="CIDFont+F1" w:hAnsi="CIDFont+F1" w:cs="CIDFont+F1"/>
                <w:b/>
                <w:bCs/>
                <w:sz w:val="26"/>
                <w:szCs w:val="26"/>
              </w:rPr>
              <w:t>November 202</w:t>
            </w:r>
            <w:r w:rsidR="00BF2219">
              <w:rPr>
                <w:rFonts w:ascii="CIDFont+F1" w:hAnsi="CIDFont+F1" w:cs="CIDFont+F1"/>
                <w:b/>
                <w:bCs/>
                <w:sz w:val="26"/>
                <w:szCs w:val="26"/>
              </w:rPr>
              <w:t>4</w:t>
            </w:r>
          </w:p>
        </w:tc>
      </w:tr>
    </w:tbl>
    <w:p w14:paraId="2500B0B5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752D9194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7036D053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01E30035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7C8BB510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16AE0F6B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2E9235F1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3A2C2FA0" w14:textId="77777777" w:rsidR="00EB66ED" w:rsidRPr="00EB66ED" w:rsidRDefault="00EB66ED" w:rsidP="00EB66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6808D97E" w14:textId="77777777" w:rsidR="00684BF4" w:rsidRDefault="00684BF4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4F5FE5F9" w14:textId="77777777" w:rsidR="00684BF4" w:rsidRDefault="00684BF4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</w:p>
    <w:p w14:paraId="2F80E37E" w14:textId="368CB747" w:rsidR="00AD68FC" w:rsidRPr="00AD68FC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</w:rPr>
      </w:pPr>
      <w:r>
        <w:rPr>
          <w:rFonts w:ascii="CIDFont+F1" w:hAnsi="CIDFont+F1" w:cs="CIDFont+F1"/>
          <w:b/>
          <w:bCs/>
          <w:sz w:val="26"/>
          <w:szCs w:val="26"/>
        </w:rPr>
        <w:lastRenderedPageBreak/>
        <w:t xml:space="preserve">Marking and </w:t>
      </w:r>
      <w:r w:rsidR="00AD68FC" w:rsidRPr="00AD68FC">
        <w:rPr>
          <w:rFonts w:ascii="CIDFont+F1" w:hAnsi="CIDFont+F1" w:cs="CIDFont+F1"/>
          <w:b/>
          <w:bCs/>
          <w:sz w:val="26"/>
          <w:szCs w:val="26"/>
        </w:rPr>
        <w:t>Feedback Policy</w:t>
      </w:r>
    </w:p>
    <w:p w14:paraId="3C1FCEEC" w14:textId="3D4C8E4E" w:rsidR="00606953" w:rsidRDefault="006069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433F40BC" w14:textId="77777777" w:rsidR="00606953" w:rsidRPr="00606953" w:rsidRDefault="00606953" w:rsidP="006069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606953">
        <w:rPr>
          <w:rFonts w:ascii="CIDFont+F1" w:hAnsi="CIDFont+F1" w:cs="CIDFont+F1"/>
          <w:b/>
          <w:bCs/>
          <w:sz w:val="24"/>
          <w:szCs w:val="24"/>
        </w:rPr>
        <w:t xml:space="preserve">RATIONALE </w:t>
      </w:r>
    </w:p>
    <w:p w14:paraId="6CA33BDE" w14:textId="14D1F45B" w:rsidR="00606953" w:rsidRPr="00606953" w:rsidRDefault="00606953" w:rsidP="006069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High Ercall Primary School is committed to providing relevant and timely feedback to pupils, both orally and in writing. All marking </w:t>
      </w:r>
      <w:r>
        <w:rPr>
          <w:rFonts w:ascii="CIDFont+F1" w:hAnsi="CIDFont+F1" w:cs="CIDFont+F1"/>
          <w:sz w:val="24"/>
          <w:szCs w:val="24"/>
        </w:rPr>
        <w:t xml:space="preserve">and feedback </w:t>
      </w:r>
      <w:r w:rsidRPr="00606953">
        <w:rPr>
          <w:rFonts w:ascii="CIDFont+F1" w:hAnsi="CIDFont+F1" w:cs="CIDFont+F1"/>
          <w:sz w:val="24"/>
          <w:szCs w:val="24"/>
        </w:rPr>
        <w:t>values pupils’ learning</w:t>
      </w:r>
      <w:r>
        <w:rPr>
          <w:rFonts w:ascii="CIDFont+F1" w:hAnsi="CIDFont+F1" w:cs="CIDFont+F1"/>
          <w:sz w:val="24"/>
          <w:szCs w:val="24"/>
        </w:rPr>
        <w:t>,</w:t>
      </w:r>
      <w:r w:rsidRPr="00606953">
        <w:rPr>
          <w:rFonts w:ascii="CIDFont+F1" w:hAnsi="CIDFont+F1" w:cs="CIDFont+F1"/>
          <w:sz w:val="24"/>
          <w:szCs w:val="24"/>
        </w:rPr>
        <w:t xml:space="preserve"> helps to diagnose areas for development or next steps, and evaluates how well the learning task has been understood in order to inform planning. </w:t>
      </w:r>
    </w:p>
    <w:p w14:paraId="3CFC1FF3" w14:textId="6FF2135F" w:rsidR="00606953" w:rsidRPr="00606953" w:rsidRDefault="006069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Research shows that </w:t>
      </w:r>
      <w:r>
        <w:rPr>
          <w:rFonts w:ascii="CIDFont+F1" w:hAnsi="CIDFont+F1" w:cs="CIDFont+F1"/>
          <w:sz w:val="24"/>
          <w:szCs w:val="24"/>
        </w:rPr>
        <w:t>good feedback</w:t>
      </w:r>
      <w:r w:rsidRPr="00606953">
        <w:rPr>
          <w:rFonts w:ascii="CIDFont+F1" w:hAnsi="CIDFont+F1" w:cs="CIDFont+F1"/>
          <w:sz w:val="24"/>
          <w:szCs w:val="24"/>
        </w:rPr>
        <w:t xml:space="preserve"> is the most important factor in pupil learning, so this policy is crucial for our school. </w:t>
      </w:r>
    </w:p>
    <w:p w14:paraId="06B733D8" w14:textId="77777777" w:rsidR="00606953" w:rsidRDefault="006069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70E94A6D" w14:textId="77777777" w:rsidR="00606953" w:rsidRPr="00606953" w:rsidRDefault="00606953" w:rsidP="006069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606953">
        <w:rPr>
          <w:rFonts w:ascii="CIDFont+F1" w:hAnsi="CIDFont+F1" w:cs="CIDFont+F1"/>
          <w:b/>
          <w:bCs/>
          <w:sz w:val="24"/>
          <w:szCs w:val="24"/>
        </w:rPr>
        <w:t xml:space="preserve">AIMS </w:t>
      </w:r>
    </w:p>
    <w:p w14:paraId="40D93E65" w14:textId="77777777" w:rsidR="00606953" w:rsidRPr="00606953" w:rsidRDefault="00606953" w:rsidP="006069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606953">
        <w:rPr>
          <w:rFonts w:ascii="CIDFont+F1" w:hAnsi="CIDFont+F1" w:cs="CIDFont+F1"/>
          <w:b/>
          <w:bCs/>
          <w:sz w:val="24"/>
          <w:szCs w:val="24"/>
        </w:rPr>
        <w:t xml:space="preserve">We aim to: </w:t>
      </w:r>
    </w:p>
    <w:p w14:paraId="693B79D6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Assess children’s learning </w:t>
      </w:r>
    </w:p>
    <w:p w14:paraId="29BDFC15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Take learning forward </w:t>
      </w:r>
    </w:p>
    <w:p w14:paraId="787C7656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Provide consistency and continuity in marking throughout the school so that children have a clear understanding of teacher expectations </w:t>
      </w:r>
    </w:p>
    <w:p w14:paraId="59D4B0BC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Use the marking system as a tool for formative on-going assessment </w:t>
      </w:r>
    </w:p>
    <w:p w14:paraId="4F8D00ED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Improve standards by encouraging children to give of their best and improve on their last piece of work </w:t>
      </w:r>
    </w:p>
    <w:p w14:paraId="6F695BC3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Develop children’s self-esteem through praise and valuing their achievements </w:t>
      </w:r>
    </w:p>
    <w:p w14:paraId="37F2359C" w14:textId="77777777" w:rsidR="00606953" w:rsidRPr="00606953" w:rsidRDefault="00606953" w:rsidP="006069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606953">
        <w:rPr>
          <w:rFonts w:ascii="CIDFont+F1" w:hAnsi="CIDFont+F1" w:cs="CIDFont+F1"/>
          <w:sz w:val="24"/>
          <w:szCs w:val="24"/>
        </w:rPr>
        <w:t xml:space="preserve">Create a dialogue which will aid progression </w:t>
      </w:r>
    </w:p>
    <w:p w14:paraId="7E86E924" w14:textId="77777777" w:rsidR="00606953" w:rsidRDefault="006069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7EA41ED4" w14:textId="6E3B9318" w:rsidR="00AD68FC" w:rsidRP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AD68FC">
        <w:rPr>
          <w:rFonts w:ascii="CIDFont+F1" w:hAnsi="CIDFont+F1" w:cs="CIDFont+F1"/>
          <w:b/>
          <w:bCs/>
          <w:sz w:val="24"/>
          <w:szCs w:val="24"/>
        </w:rPr>
        <w:t>Aims of this document</w:t>
      </w:r>
      <w:r w:rsidRPr="00AD68FC">
        <w:rPr>
          <w:rFonts w:ascii="CIDFont+F2" w:hAnsi="CIDFont+F2" w:cs="CIDFont+F2"/>
          <w:b/>
          <w:bCs/>
          <w:sz w:val="24"/>
          <w:szCs w:val="24"/>
        </w:rPr>
        <w:t>:</w:t>
      </w:r>
    </w:p>
    <w:p w14:paraId="793FA4D9" w14:textId="3905AA49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-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 xml:space="preserve">To understand the purposes of </w:t>
      </w:r>
      <w:r w:rsidR="00F26153">
        <w:rPr>
          <w:rFonts w:ascii="CIDFont+F2" w:hAnsi="CIDFont+F2" w:cs="CIDFont+F2"/>
          <w:sz w:val="24"/>
          <w:szCs w:val="24"/>
        </w:rPr>
        <w:t xml:space="preserve">marking and </w:t>
      </w:r>
      <w:r>
        <w:rPr>
          <w:rFonts w:ascii="CIDFont+F2" w:hAnsi="CIDFont+F2" w:cs="CIDFont+F2"/>
          <w:sz w:val="24"/>
          <w:szCs w:val="24"/>
        </w:rPr>
        <w:t>feedback in school.</w:t>
      </w:r>
    </w:p>
    <w:p w14:paraId="19A40029" w14:textId="73C20638" w:rsidR="00AD68FC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-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 w:rsidR="00AD68FC">
        <w:rPr>
          <w:rFonts w:ascii="CIDFont+F2" w:hAnsi="CIDFont+F2" w:cs="CIDFont+F2"/>
          <w:sz w:val="24"/>
          <w:szCs w:val="24"/>
        </w:rPr>
        <w:t>To support appropriate approaches and methods of feedback.</w:t>
      </w:r>
    </w:p>
    <w:p w14:paraId="0025CEC9" w14:textId="7E378CAE" w:rsidR="00F26153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41CF5B5" w14:textId="77777777" w:rsidR="003B5F67" w:rsidRDefault="003B5F67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BCCB0A4" w14:textId="3175680F" w:rsidR="00AD68FC" w:rsidRPr="00F26153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F26153">
        <w:rPr>
          <w:rFonts w:ascii="CIDFont+F1" w:hAnsi="CIDFont+F1" w:cs="CIDFont+F1"/>
          <w:b/>
          <w:bCs/>
          <w:sz w:val="24"/>
          <w:szCs w:val="24"/>
        </w:rPr>
        <w:t>What is feedback?</w:t>
      </w:r>
    </w:p>
    <w:p w14:paraId="46A143A4" w14:textId="77777777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Feedback is an important form of communication between the teacher and pupil, through:</w:t>
      </w:r>
    </w:p>
    <w:p w14:paraId="33ACD008" w14:textId="0D2BE6FD" w:rsidR="00AD68FC" w:rsidRPr="00F26153" w:rsidRDefault="00AD68FC" w:rsidP="00F261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diagnostic comments and / or a code to make improvement;</w:t>
      </w:r>
    </w:p>
    <w:p w14:paraId="07B59A80" w14:textId="41101673" w:rsidR="00AD68FC" w:rsidRPr="00F26153" w:rsidRDefault="00AD68FC" w:rsidP="00F261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verbal discussion between an adult or child, or a discussion between children.</w:t>
      </w:r>
    </w:p>
    <w:p w14:paraId="50D34F20" w14:textId="77777777" w:rsidR="00F26153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CF4E0F0" w14:textId="007CDA67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Reasons for feedback:</w:t>
      </w:r>
    </w:p>
    <w:p w14:paraId="3966391F" w14:textId="14C55731" w:rsidR="00AD68FC" w:rsidRPr="00F26153" w:rsidRDefault="00AD68FC" w:rsidP="00F26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recognise, encourage and reward effort and achievement and celebrate success;</w:t>
      </w:r>
    </w:p>
    <w:p w14:paraId="1630E290" w14:textId="6FA68B1C" w:rsidR="00AD68FC" w:rsidRPr="00F26153" w:rsidRDefault="00AD68FC" w:rsidP="00AD68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provide dialogue between teacher and child and provide appropriate feedback about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strengths and areas to improve in their work;</w:t>
      </w:r>
    </w:p>
    <w:p w14:paraId="6C707EA2" w14:textId="4ED57C51" w:rsidR="00AD68FC" w:rsidRPr="00F26153" w:rsidRDefault="00AD68FC" w:rsidP="00F26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improve a child’s confidence in reviewing their own work and setting future targets;</w:t>
      </w:r>
    </w:p>
    <w:p w14:paraId="32B70244" w14:textId="549C0358" w:rsidR="00AD68FC" w:rsidRPr="00F26153" w:rsidRDefault="00AD68FC" w:rsidP="00F26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indicate how a piece of work could be improved;</w:t>
      </w:r>
    </w:p>
    <w:p w14:paraId="31DEB675" w14:textId="00EA496A" w:rsidR="00AD68FC" w:rsidRPr="00F26153" w:rsidRDefault="00AD68FC" w:rsidP="00F26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identify pupils who need additional support / more challenging work;</w:t>
      </w:r>
    </w:p>
    <w:p w14:paraId="480A727B" w14:textId="238E17A2" w:rsidR="00AD68FC" w:rsidRPr="00F26153" w:rsidRDefault="00AD68FC" w:rsidP="00F26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develop quality through systematic feedback which is acted upon by the child;</w:t>
      </w:r>
    </w:p>
    <w:p w14:paraId="53D6B991" w14:textId="23639D35" w:rsidR="00AD68FC" w:rsidRPr="00F26153" w:rsidRDefault="00AD68FC" w:rsidP="00F26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to aid curriculum planning, teaching and learning.</w:t>
      </w:r>
    </w:p>
    <w:p w14:paraId="14D94284" w14:textId="77777777" w:rsidR="00F26153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E8167C9" w14:textId="77777777" w:rsidR="003B5F67" w:rsidRDefault="003B5F67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129A6583" w14:textId="77777777" w:rsidR="003B5F67" w:rsidRDefault="003B5F67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38BA435F" w14:textId="77777777" w:rsidR="003B5F67" w:rsidRDefault="003B5F67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</w:p>
    <w:p w14:paraId="6F99C431" w14:textId="48351D85" w:rsidR="00AD68FC" w:rsidRPr="00F26153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F26153">
        <w:rPr>
          <w:rFonts w:ascii="CIDFont+F1" w:hAnsi="CIDFont+F1" w:cs="CIDFont+F1"/>
          <w:b/>
          <w:bCs/>
          <w:sz w:val="24"/>
          <w:szCs w:val="24"/>
        </w:rPr>
        <w:lastRenderedPageBreak/>
        <w:t>How do we provide feedback?</w:t>
      </w:r>
    </w:p>
    <w:p w14:paraId="574EDB5A" w14:textId="4D4C4E2C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To achieve a whole school approach, feedback methods are agreed and should be age appropriate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and developmental.</w:t>
      </w:r>
    </w:p>
    <w:p w14:paraId="0CA9F984" w14:textId="77777777" w:rsidR="00F26153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741ECBB" w14:textId="035FC8E0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The nature of feedback</w:t>
      </w:r>
    </w:p>
    <w:p w14:paraId="07237E08" w14:textId="003E5D90" w:rsidR="00AD68FC" w:rsidRPr="00F26153" w:rsidRDefault="00AD68FC" w:rsidP="00F261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Feedback may be oral or written, formal or informal.</w:t>
      </w:r>
    </w:p>
    <w:p w14:paraId="77A69FF1" w14:textId="5EEA88B7" w:rsidR="00AD68FC" w:rsidRPr="00F26153" w:rsidRDefault="00AD68FC" w:rsidP="00F261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Feedback may be given on an individual, group or class basis.</w:t>
      </w:r>
    </w:p>
    <w:p w14:paraId="5A46C235" w14:textId="77777777" w:rsidR="00F26153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E52D2BE" w14:textId="2219FE8A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Feedback methods / classroom practice:</w:t>
      </w:r>
    </w:p>
    <w:p w14:paraId="6C6527DA" w14:textId="14301275" w:rsidR="00AD68FC" w:rsidRDefault="00F26153" w:rsidP="00AD68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5" w:hAnsi="CIDFont+F5" w:cs="CIDFont+F5"/>
          <w:b/>
          <w:bCs/>
          <w:sz w:val="24"/>
          <w:szCs w:val="24"/>
        </w:rPr>
        <w:t>Pupil</w:t>
      </w:r>
      <w:r w:rsidR="00AD68FC" w:rsidRPr="00257DC1">
        <w:rPr>
          <w:rFonts w:ascii="CIDFont+F5" w:hAnsi="CIDFont+F5" w:cs="CIDFont+F5"/>
          <w:b/>
          <w:bCs/>
          <w:sz w:val="24"/>
          <w:szCs w:val="24"/>
        </w:rPr>
        <w:t xml:space="preserve"> review</w:t>
      </w:r>
      <w:r w:rsidR="00AD68FC" w:rsidRPr="00257DC1">
        <w:rPr>
          <w:rFonts w:ascii="CIDFont+F2" w:hAnsi="CIDFont+F2" w:cs="CIDFont+F2"/>
          <w:b/>
          <w:bCs/>
          <w:sz w:val="24"/>
          <w:szCs w:val="24"/>
        </w:rPr>
        <w:t>:</w:t>
      </w:r>
      <w:r w:rsidR="00AD68FC" w:rsidRPr="00F26153">
        <w:rPr>
          <w:rFonts w:ascii="CIDFont+F2" w:hAnsi="CIDFont+F2" w:cs="CIDFont+F2"/>
          <w:sz w:val="24"/>
          <w:szCs w:val="24"/>
        </w:rPr>
        <w:t xml:space="preserve"> closed exercises may be reviewed by going through them together while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AD68FC" w:rsidRPr="00F26153">
        <w:rPr>
          <w:rFonts w:ascii="CIDFont+F2" w:hAnsi="CIDFont+F2" w:cs="CIDFont+F2"/>
          <w:sz w:val="24"/>
          <w:szCs w:val="24"/>
        </w:rPr>
        <w:t>children indicate success and correct errors, mistakes or incorrect answers;</w:t>
      </w:r>
    </w:p>
    <w:p w14:paraId="1340D9B0" w14:textId="77777777" w:rsidR="00F26153" w:rsidRPr="00F26153" w:rsidRDefault="00F26153" w:rsidP="00F2615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EBC0FD5" w14:textId="0AF01009" w:rsidR="00F26153" w:rsidRDefault="00AD68FC" w:rsidP="00AD68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5" w:hAnsi="CIDFont+F5" w:cs="CIDFont+F5"/>
          <w:b/>
          <w:bCs/>
          <w:sz w:val="24"/>
          <w:szCs w:val="24"/>
        </w:rPr>
        <w:t>Focused Feedback:</w:t>
      </w:r>
      <w:r w:rsidRPr="00F26153">
        <w:rPr>
          <w:rFonts w:ascii="CIDFont+F5" w:hAnsi="CIDFont+F5" w:cs="CIDFont+F5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where written feedback is provided, time will be built into lessons for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children to reflect on the feedback and to respond to it. This may be the whole or a section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 xml:space="preserve">of the work – if a section has written feedback provided this will be indicated by </w:t>
      </w:r>
      <w:r w:rsidR="00606953">
        <w:rPr>
          <w:rFonts w:ascii="CIDFont+F2" w:hAnsi="CIDFont+F2" w:cs="CIDFont+F2"/>
          <w:sz w:val="24"/>
          <w:szCs w:val="24"/>
        </w:rPr>
        <w:t>an ‘R’</w:t>
      </w:r>
      <w:r w:rsidR="00F26153">
        <w:rPr>
          <w:rFonts w:ascii="CIDFont+F2" w:hAnsi="CIDFont+F2" w:cs="CIDFont+F2"/>
          <w:sz w:val="24"/>
          <w:szCs w:val="24"/>
        </w:rPr>
        <w:t xml:space="preserve"> (</w:t>
      </w:r>
      <w:r w:rsidR="00606953">
        <w:rPr>
          <w:rFonts w:ascii="CIDFont+F2" w:hAnsi="CIDFont+F2" w:cs="CIDFont+F2"/>
          <w:sz w:val="24"/>
          <w:szCs w:val="24"/>
        </w:rPr>
        <w:t>Response task</w:t>
      </w:r>
      <w:r w:rsidR="00F26153">
        <w:rPr>
          <w:rFonts w:ascii="CIDFont+F2" w:hAnsi="CIDFont+F2" w:cs="CIDFont+F2"/>
          <w:sz w:val="24"/>
          <w:szCs w:val="24"/>
        </w:rPr>
        <w:t xml:space="preserve">) written in the margin. </w:t>
      </w:r>
      <w:r w:rsidRPr="00F26153">
        <w:rPr>
          <w:rFonts w:ascii="CIDFont+F2" w:hAnsi="CIDFont+F2" w:cs="CIDFont+F2"/>
          <w:sz w:val="24"/>
          <w:szCs w:val="24"/>
        </w:rPr>
        <w:t xml:space="preserve">The size of the </w:t>
      </w:r>
      <w:r w:rsidR="00F26153">
        <w:rPr>
          <w:rFonts w:ascii="CIDFont+F2" w:hAnsi="CIDFont+F2" w:cs="CIDFont+F2"/>
          <w:sz w:val="24"/>
          <w:szCs w:val="24"/>
        </w:rPr>
        <w:t xml:space="preserve">section identified </w:t>
      </w:r>
      <w:r w:rsidRPr="00F26153">
        <w:rPr>
          <w:rFonts w:ascii="CIDFont+F2" w:hAnsi="CIDFont+F2" w:cs="CIDFont+F2"/>
          <w:sz w:val="24"/>
          <w:szCs w:val="24"/>
        </w:rPr>
        <w:t>is discretionary (including being open-ended) depending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on aptitude and confidence of the pupil</w:t>
      </w:r>
    </w:p>
    <w:p w14:paraId="0A5F3E94" w14:textId="77777777" w:rsidR="00BF2219" w:rsidRPr="00BF2219" w:rsidRDefault="00BF2219" w:rsidP="00BF221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18C6849" w14:textId="28B0A8ED" w:rsidR="00AD68FC" w:rsidRDefault="00AD68FC" w:rsidP="00AD68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5" w:hAnsi="CIDFont+F5" w:cs="CIDFont+F5"/>
          <w:b/>
          <w:bCs/>
          <w:sz w:val="24"/>
          <w:szCs w:val="24"/>
        </w:rPr>
        <w:t>Find and fix:</w:t>
      </w:r>
      <w:r w:rsidRPr="00F26153">
        <w:rPr>
          <w:rFonts w:ascii="CIDFont+F5" w:hAnsi="CIDFont+F5" w:cs="CIDFont+F5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adults inform pupils they have several answers incorrect and provide time for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them to find and correct their mistakes;</w:t>
      </w:r>
    </w:p>
    <w:p w14:paraId="2C710BBF" w14:textId="77777777" w:rsidR="00F26153" w:rsidRPr="00F26153" w:rsidRDefault="00F26153" w:rsidP="00F2615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33362F5" w14:textId="78E40C02" w:rsidR="00F26153" w:rsidRDefault="00AD68FC" w:rsidP="00AD68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5" w:hAnsi="CIDFont+F5" w:cs="CIDFont+F5"/>
          <w:b/>
          <w:bCs/>
          <w:sz w:val="24"/>
          <w:szCs w:val="24"/>
        </w:rPr>
        <w:t>Margin Improvements:</w:t>
      </w:r>
      <w:r w:rsidRPr="00F26153">
        <w:rPr>
          <w:rFonts w:ascii="CIDFont+F5" w:hAnsi="CIDFont+F5" w:cs="CIDFont+F5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 xml:space="preserve">annotation in the margin for non-negotiables using </w:t>
      </w:r>
      <w:r w:rsidR="00F26153">
        <w:rPr>
          <w:rFonts w:ascii="CIDFont+F2" w:hAnsi="CIDFont+F2" w:cs="CIDFont+F2"/>
          <w:sz w:val="24"/>
          <w:szCs w:val="24"/>
        </w:rPr>
        <w:t xml:space="preserve">school agreed </w:t>
      </w:r>
      <w:r w:rsidRPr="00F26153">
        <w:rPr>
          <w:rFonts w:ascii="CIDFont+F2" w:hAnsi="CIDFont+F2" w:cs="CIDFont+F2"/>
          <w:sz w:val="24"/>
          <w:szCs w:val="24"/>
        </w:rPr>
        <w:t>codes;</w:t>
      </w:r>
    </w:p>
    <w:p w14:paraId="5FADA149" w14:textId="77777777" w:rsidR="00F26153" w:rsidRPr="00F26153" w:rsidRDefault="00F26153" w:rsidP="00F2615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A46B0B6" w14:textId="776611CB" w:rsidR="00AD68FC" w:rsidRPr="00BD259D" w:rsidRDefault="00BD259D" w:rsidP="00BD25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5" w:hAnsi="CIDFont+F5" w:cs="CIDFont+F5"/>
          <w:b/>
          <w:bCs/>
          <w:sz w:val="24"/>
          <w:szCs w:val="24"/>
        </w:rPr>
        <w:t>Verbal</w:t>
      </w:r>
      <w:r w:rsidR="00AD68FC" w:rsidRPr="00257DC1">
        <w:rPr>
          <w:rFonts w:ascii="CIDFont+F5" w:hAnsi="CIDFont+F5" w:cs="CIDFont+F5"/>
          <w:b/>
          <w:bCs/>
          <w:sz w:val="24"/>
          <w:szCs w:val="24"/>
        </w:rPr>
        <w:t xml:space="preserve"> Feedback:</w:t>
      </w:r>
      <w:r w:rsidR="00AD68FC" w:rsidRPr="00F26153">
        <w:rPr>
          <w:rFonts w:ascii="CIDFont+F5" w:hAnsi="CIDFont+F5" w:cs="CIDFont+F5"/>
          <w:sz w:val="24"/>
          <w:szCs w:val="24"/>
        </w:rPr>
        <w:t xml:space="preserve"> </w:t>
      </w:r>
      <w:r w:rsidR="00AD68FC" w:rsidRPr="00F26153">
        <w:rPr>
          <w:rFonts w:ascii="CIDFont+F2" w:hAnsi="CIDFont+F2" w:cs="CIDFont+F2"/>
          <w:sz w:val="24"/>
          <w:szCs w:val="24"/>
        </w:rPr>
        <w:t>immediate feedback which is diagnostic identifying specific areas to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AD68FC" w:rsidRPr="00BD259D">
        <w:rPr>
          <w:rFonts w:ascii="CIDFont+F2" w:hAnsi="CIDFont+F2" w:cs="CIDFont+F2"/>
          <w:sz w:val="24"/>
          <w:szCs w:val="24"/>
        </w:rPr>
        <w:t>improve</w:t>
      </w:r>
      <w:r w:rsidR="00D10884">
        <w:rPr>
          <w:rFonts w:ascii="CIDFont+F2" w:hAnsi="CIDFont+F2" w:cs="CIDFont+F2"/>
          <w:sz w:val="24"/>
          <w:szCs w:val="24"/>
        </w:rPr>
        <w:t xml:space="preserve"> and can include ‘in the moment’ responses from the child</w:t>
      </w:r>
    </w:p>
    <w:p w14:paraId="17EEA9EE" w14:textId="77777777" w:rsidR="00F26153" w:rsidRDefault="00F26153" w:rsidP="00F2615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sz w:val="24"/>
          <w:szCs w:val="24"/>
        </w:rPr>
      </w:pPr>
    </w:p>
    <w:p w14:paraId="1CE371CB" w14:textId="653D360A" w:rsidR="00AD68FC" w:rsidRPr="00F26153" w:rsidRDefault="00AD68FC" w:rsidP="00AD68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5" w:hAnsi="CIDFont+F5" w:cs="CIDFont+F5"/>
          <w:b/>
          <w:bCs/>
          <w:sz w:val="24"/>
          <w:szCs w:val="24"/>
        </w:rPr>
        <w:t>Whole class feedback grid:</w:t>
      </w:r>
      <w:r w:rsidRPr="00F26153">
        <w:rPr>
          <w:rFonts w:ascii="CIDFont+F5" w:hAnsi="CIDFont+F5" w:cs="CIDFont+F5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when the teacher reads pupils work, notes are made using a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grid to highlight excellent work, problems and misconceptions, (see appendix 2</w:t>
      </w:r>
      <w:r w:rsidR="00F26153">
        <w:rPr>
          <w:rFonts w:ascii="CIDFont+F2" w:hAnsi="CIDFont+F2" w:cs="CIDFont+F2"/>
          <w:sz w:val="24"/>
          <w:szCs w:val="24"/>
        </w:rPr>
        <w:t xml:space="preserve"> as a suggested format for </w:t>
      </w:r>
      <w:r w:rsidR="00257DC1">
        <w:rPr>
          <w:rFonts w:ascii="CIDFont+F2" w:hAnsi="CIDFont+F2" w:cs="CIDFont+F2"/>
          <w:sz w:val="24"/>
          <w:szCs w:val="24"/>
        </w:rPr>
        <w:t>the grid</w:t>
      </w:r>
      <w:r w:rsidRPr="00F26153">
        <w:rPr>
          <w:rFonts w:ascii="CIDFont+F2" w:hAnsi="CIDFont+F2" w:cs="CIDFont+F2"/>
          <w:sz w:val="24"/>
          <w:szCs w:val="24"/>
        </w:rPr>
        <w:t>).</w:t>
      </w:r>
    </w:p>
    <w:p w14:paraId="052D0E56" w14:textId="77777777" w:rsidR="00F26153" w:rsidRDefault="00F26153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C913A02" w14:textId="548F4F0C" w:rsidR="00AD68FC" w:rsidRPr="00257DC1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257DC1">
        <w:rPr>
          <w:rFonts w:ascii="CIDFont+F1" w:hAnsi="CIDFont+F1" w:cs="CIDFont+F1"/>
          <w:b/>
          <w:bCs/>
          <w:sz w:val="24"/>
          <w:szCs w:val="24"/>
        </w:rPr>
        <w:t>Success and improvement model</w:t>
      </w:r>
      <w:r w:rsidR="00257DC1">
        <w:rPr>
          <w:rFonts w:ascii="CIDFont+F1" w:hAnsi="CIDFont+F1" w:cs="CIDFont+F1"/>
          <w:b/>
          <w:bCs/>
          <w:sz w:val="24"/>
          <w:szCs w:val="24"/>
        </w:rPr>
        <w:t xml:space="preserve"> which may be used in several of the feedback methods above</w:t>
      </w:r>
      <w:r w:rsidRPr="00257DC1">
        <w:rPr>
          <w:rFonts w:ascii="CIDFont+F1" w:hAnsi="CIDFont+F1" w:cs="CIDFont+F1"/>
          <w:b/>
          <w:bCs/>
          <w:sz w:val="24"/>
          <w:szCs w:val="24"/>
        </w:rPr>
        <w:t>:</w:t>
      </w:r>
    </w:p>
    <w:p w14:paraId="0F997683" w14:textId="5BE1E5BE" w:rsidR="00AD68FC" w:rsidRDefault="00AD68FC" w:rsidP="00AD68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An improvement suggestion is written / asked for by the teacher to help the child know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how to make the specific improvement.</w:t>
      </w:r>
      <w:r w:rsidR="00F26153">
        <w:rPr>
          <w:rFonts w:ascii="CIDFont+F2" w:hAnsi="CIDFont+F2" w:cs="CIDFont+F2"/>
          <w:sz w:val="24"/>
          <w:szCs w:val="24"/>
        </w:rPr>
        <w:t xml:space="preserve"> This may be whole class feedback or individual.</w:t>
      </w:r>
    </w:p>
    <w:p w14:paraId="0437A24A" w14:textId="77777777" w:rsidR="00F26153" w:rsidRPr="00F26153" w:rsidRDefault="00F26153" w:rsidP="00F26153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sz w:val="24"/>
          <w:szCs w:val="24"/>
        </w:rPr>
      </w:pPr>
    </w:p>
    <w:p w14:paraId="5ADF2420" w14:textId="1C8D1B93" w:rsidR="00AD68FC" w:rsidRPr="00F26153" w:rsidRDefault="00AD68FC" w:rsidP="00AD68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F26153">
        <w:rPr>
          <w:rFonts w:ascii="CIDFont+F2" w:hAnsi="CIDFont+F2" w:cs="CIDFont+F2"/>
          <w:sz w:val="24"/>
          <w:szCs w:val="24"/>
        </w:rPr>
        <w:t>Classroom time is given for the children to act upon the improvement suggestion; the</w:t>
      </w:r>
      <w:r w:rsidR="00F26153">
        <w:rPr>
          <w:rFonts w:ascii="CIDFont+F2" w:hAnsi="CIDFont+F2" w:cs="CIDFont+F2"/>
          <w:sz w:val="24"/>
          <w:szCs w:val="24"/>
        </w:rPr>
        <w:t xml:space="preserve"> </w:t>
      </w:r>
      <w:r w:rsidRPr="00F26153">
        <w:rPr>
          <w:rFonts w:ascii="CIDFont+F2" w:hAnsi="CIDFont+F2" w:cs="CIDFont+F2"/>
          <w:sz w:val="24"/>
          <w:szCs w:val="24"/>
        </w:rPr>
        <w:t>improvement may be written or oral.</w:t>
      </w:r>
    </w:p>
    <w:p w14:paraId="1C7CDC76" w14:textId="77777777" w:rsidR="003B5F67" w:rsidRDefault="003B5F67" w:rsidP="00AD68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</w:p>
    <w:p w14:paraId="3EEE4AAF" w14:textId="5F8B6BA3" w:rsidR="00257DC1" w:rsidRPr="00257DC1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4"/>
          <w:szCs w:val="24"/>
        </w:rPr>
      </w:pPr>
      <w:r w:rsidRPr="00257DC1">
        <w:rPr>
          <w:rFonts w:ascii="CIDFont+F5" w:hAnsi="CIDFont+F5" w:cs="CIDFont+F5"/>
          <w:b/>
          <w:bCs/>
          <w:sz w:val="24"/>
          <w:szCs w:val="24"/>
        </w:rPr>
        <w:t xml:space="preserve">There are </w:t>
      </w:r>
      <w:r w:rsidR="003B5F67">
        <w:rPr>
          <w:rFonts w:ascii="CIDFont+F5" w:hAnsi="CIDFont+F5" w:cs="CIDFont+F5"/>
          <w:b/>
          <w:bCs/>
          <w:sz w:val="24"/>
          <w:szCs w:val="24"/>
        </w:rPr>
        <w:t>4</w:t>
      </w:r>
      <w:r w:rsidRPr="00257DC1">
        <w:rPr>
          <w:rFonts w:ascii="CIDFont+F5" w:hAnsi="CIDFont+F5" w:cs="CIDFont+F5"/>
          <w:b/>
          <w:bCs/>
          <w:sz w:val="24"/>
          <w:szCs w:val="24"/>
        </w:rPr>
        <w:t xml:space="preserve"> main types of written</w:t>
      </w:r>
      <w:r w:rsidR="00554A22">
        <w:rPr>
          <w:rFonts w:ascii="CIDFont+F5" w:hAnsi="CIDFont+F5" w:cs="CIDFont+F5"/>
          <w:b/>
          <w:bCs/>
          <w:sz w:val="24"/>
          <w:szCs w:val="24"/>
        </w:rPr>
        <w:t xml:space="preserve"> and verbal</w:t>
      </w:r>
      <w:r w:rsidRPr="00257DC1">
        <w:rPr>
          <w:rFonts w:ascii="CIDFont+F5" w:hAnsi="CIDFont+F5" w:cs="CIDFont+F5"/>
          <w:b/>
          <w:bCs/>
          <w:sz w:val="24"/>
          <w:szCs w:val="24"/>
        </w:rPr>
        <w:t xml:space="preserve"> improvement prompt:</w:t>
      </w:r>
    </w:p>
    <w:p w14:paraId="6CEE74A0" w14:textId="12FD1796" w:rsidR="00257DC1" w:rsidRDefault="00AD68FC" w:rsidP="00AD68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2" w:hAnsi="CIDFont+F2" w:cs="CIDFont+F2"/>
          <w:sz w:val="24"/>
          <w:szCs w:val="24"/>
        </w:rPr>
        <w:t xml:space="preserve">The </w:t>
      </w:r>
      <w:r w:rsidRPr="00257DC1">
        <w:rPr>
          <w:rFonts w:ascii="CIDFont+F1" w:hAnsi="CIDFont+F1" w:cs="CIDFont+F1"/>
          <w:b/>
          <w:bCs/>
          <w:sz w:val="24"/>
          <w:szCs w:val="24"/>
        </w:rPr>
        <w:t>reminder prompt</w:t>
      </w:r>
      <w:r w:rsidRPr="00257DC1">
        <w:rPr>
          <w:rFonts w:ascii="CIDFont+F1" w:hAnsi="CIDFont+F1" w:cs="CIDFont+F1"/>
          <w:sz w:val="24"/>
          <w:szCs w:val="24"/>
        </w:rPr>
        <w:t xml:space="preserve"> </w:t>
      </w:r>
      <w:r w:rsidRPr="00257DC1">
        <w:rPr>
          <w:rFonts w:ascii="CIDFont+F2" w:hAnsi="CIDFont+F2" w:cs="CIDFont+F2"/>
          <w:sz w:val="24"/>
          <w:szCs w:val="24"/>
        </w:rPr>
        <w:t>is simply a reiteration of the learning intention.</w:t>
      </w:r>
    </w:p>
    <w:p w14:paraId="127E99E8" w14:textId="77777777" w:rsidR="00257DC1" w:rsidRDefault="00257DC1" w:rsidP="00257DC1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EB756E7" w14:textId="7006D0AB" w:rsidR="00257DC1" w:rsidRPr="00257DC1" w:rsidRDefault="00AD68FC" w:rsidP="00257D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2" w:hAnsi="CIDFont+F2" w:cs="CIDFont+F2"/>
          <w:sz w:val="24"/>
          <w:szCs w:val="24"/>
        </w:rPr>
        <w:t xml:space="preserve">The </w:t>
      </w:r>
      <w:r w:rsidRPr="00257DC1">
        <w:rPr>
          <w:rFonts w:ascii="CIDFont+F1" w:hAnsi="CIDFont+F1" w:cs="CIDFont+F1"/>
          <w:b/>
          <w:bCs/>
          <w:sz w:val="24"/>
          <w:szCs w:val="24"/>
        </w:rPr>
        <w:t>scaffolded prompt</w:t>
      </w:r>
      <w:r w:rsidRPr="00257DC1">
        <w:rPr>
          <w:rFonts w:ascii="CIDFont+F1" w:hAnsi="CIDFont+F1" w:cs="CIDFont+F1"/>
          <w:sz w:val="24"/>
          <w:szCs w:val="24"/>
        </w:rPr>
        <w:t xml:space="preserve"> </w:t>
      </w:r>
      <w:r w:rsidRPr="00257DC1">
        <w:rPr>
          <w:rFonts w:ascii="CIDFont+F2" w:hAnsi="CIDFont+F2" w:cs="CIDFont+F2"/>
          <w:sz w:val="24"/>
          <w:szCs w:val="24"/>
        </w:rPr>
        <w:t>involves the teacher deciding what she would like the child to</w:t>
      </w:r>
      <w:r w:rsidR="00257DC1">
        <w:rPr>
          <w:rFonts w:ascii="CIDFont+F2" w:hAnsi="CIDFont+F2" w:cs="CIDFont+F2"/>
          <w:sz w:val="24"/>
          <w:szCs w:val="24"/>
        </w:rPr>
        <w:t xml:space="preserve"> </w:t>
      </w:r>
      <w:r w:rsidRPr="00257DC1">
        <w:rPr>
          <w:rFonts w:ascii="CIDFont+F2" w:hAnsi="CIDFont+F2" w:cs="CIDFont+F2"/>
          <w:sz w:val="24"/>
          <w:szCs w:val="24"/>
        </w:rPr>
        <w:t>write, then finding a way of handing it back to the child.</w:t>
      </w:r>
      <w:r w:rsidR="00257DC1" w:rsidRPr="00257DC1">
        <w:rPr>
          <w:rFonts w:ascii="CIDFont+F4" w:hAnsi="CIDFont+F4" w:cs="CIDFont+F4"/>
          <w:sz w:val="24"/>
          <w:szCs w:val="24"/>
        </w:rPr>
        <w:t xml:space="preserve"> </w:t>
      </w:r>
    </w:p>
    <w:p w14:paraId="0D87B6EE" w14:textId="77777777" w:rsidR="00257DC1" w:rsidRDefault="00257DC1" w:rsidP="00AD68F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4EEB624A" w14:textId="79FF294D" w:rsidR="00AD68FC" w:rsidRDefault="00AD68FC" w:rsidP="00AD68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257DC1">
        <w:rPr>
          <w:rFonts w:ascii="CIDFont+F2" w:hAnsi="CIDFont+F2" w:cs="CIDFont+F2"/>
          <w:sz w:val="24"/>
          <w:szCs w:val="24"/>
        </w:rPr>
        <w:lastRenderedPageBreak/>
        <w:t xml:space="preserve">The </w:t>
      </w:r>
      <w:r w:rsidRPr="00257DC1">
        <w:rPr>
          <w:rFonts w:ascii="CIDFont+F1" w:hAnsi="CIDFont+F1" w:cs="CIDFont+F1"/>
          <w:b/>
          <w:bCs/>
          <w:sz w:val="24"/>
          <w:szCs w:val="24"/>
        </w:rPr>
        <w:t>example prompt</w:t>
      </w:r>
      <w:r w:rsidRPr="00257DC1">
        <w:rPr>
          <w:rFonts w:ascii="CIDFont+F1" w:hAnsi="CIDFont+F1" w:cs="CIDFont+F1"/>
          <w:sz w:val="24"/>
          <w:szCs w:val="24"/>
        </w:rPr>
        <w:t xml:space="preserve"> </w:t>
      </w:r>
      <w:r w:rsidRPr="00257DC1">
        <w:rPr>
          <w:rFonts w:ascii="CIDFont+F2" w:hAnsi="CIDFont+F2" w:cs="CIDFont+F2"/>
          <w:sz w:val="24"/>
          <w:szCs w:val="24"/>
        </w:rPr>
        <w:t>models a choice of possible improvements but asks the child for an</w:t>
      </w:r>
      <w:r w:rsidR="00257DC1">
        <w:rPr>
          <w:rFonts w:ascii="CIDFont+F2" w:hAnsi="CIDFont+F2" w:cs="CIDFont+F2"/>
          <w:sz w:val="24"/>
          <w:szCs w:val="24"/>
        </w:rPr>
        <w:t xml:space="preserve"> </w:t>
      </w:r>
      <w:r w:rsidRPr="00257DC1">
        <w:rPr>
          <w:rFonts w:ascii="CIDFont+F2" w:hAnsi="CIDFont+F2" w:cs="CIDFont+F2"/>
          <w:sz w:val="24"/>
          <w:szCs w:val="24"/>
        </w:rPr>
        <w:t>idea of his or her own.</w:t>
      </w:r>
    </w:p>
    <w:p w14:paraId="597A7EA4" w14:textId="77777777" w:rsidR="003B5F67" w:rsidRPr="003B5F67" w:rsidRDefault="003B5F67" w:rsidP="003B5F67">
      <w:pPr>
        <w:pStyle w:val="ListParagraph"/>
        <w:rPr>
          <w:rFonts w:ascii="CIDFont+F2" w:hAnsi="CIDFont+F2" w:cs="CIDFont+F2"/>
          <w:sz w:val="24"/>
          <w:szCs w:val="24"/>
        </w:rPr>
      </w:pPr>
    </w:p>
    <w:p w14:paraId="4CE071CC" w14:textId="06CE21B9" w:rsidR="003B5F67" w:rsidRPr="003B5F67" w:rsidRDefault="003B5F67" w:rsidP="003B5F67">
      <w:pPr>
        <w:pStyle w:val="ListParagraph"/>
        <w:numPr>
          <w:ilvl w:val="0"/>
          <w:numId w:val="9"/>
        </w:numPr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The </w:t>
      </w:r>
      <w:r w:rsidRPr="003B5F67">
        <w:rPr>
          <w:rFonts w:ascii="CIDFont+F2" w:hAnsi="CIDFont+F2" w:cs="CIDFont+F2"/>
          <w:b/>
          <w:bCs/>
          <w:sz w:val="24"/>
          <w:szCs w:val="24"/>
        </w:rPr>
        <w:t>challenge prompt</w:t>
      </w:r>
      <w:r w:rsidRPr="003B5F67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is</w:t>
      </w:r>
      <w:r w:rsidRPr="003B5F67">
        <w:rPr>
          <w:rFonts w:ascii="CIDFont+F2" w:hAnsi="CIDFont+F2" w:cs="CIDFont+F2"/>
          <w:sz w:val="24"/>
          <w:szCs w:val="24"/>
        </w:rPr>
        <w:t xml:space="preserve"> when a child has shown clear understanding of the success criteria and is challenged with a question to apply their learning</w:t>
      </w:r>
    </w:p>
    <w:p w14:paraId="0EFA9B8B" w14:textId="77777777" w:rsidR="00257DC1" w:rsidRDefault="00257DC1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5FA42A59" w14:textId="77777777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It is inevitable and desirable that children make mistakes and we acknowledge that this is an</w:t>
      </w:r>
    </w:p>
    <w:p w14:paraId="3C140D4B" w14:textId="13945F5E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important element of learning. It is the teacher’s role to be sensitive towards mistakes and to</w:t>
      </w:r>
      <w:r w:rsidR="00257DC1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provide feedback in an appropriate way. The purpose of this policy is to ensure that children feel</w:t>
      </w:r>
      <w:r w:rsidR="00257DC1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confident about making mistakes as well as working to achieve a quality of work, which they can,</w:t>
      </w:r>
      <w:r w:rsidR="00257DC1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as individuals, be proud of. This quality may relate to presentation, effort, original thought,</w:t>
      </w:r>
      <w:r w:rsidR="00257DC1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tenacity and accuracy.</w:t>
      </w:r>
    </w:p>
    <w:p w14:paraId="74D0C9D8" w14:textId="77777777" w:rsidR="00AD68FC" w:rsidRDefault="00AD68FC" w:rsidP="00AD68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4D29044" w14:textId="745673BC" w:rsidR="003B5F67" w:rsidRPr="003B5F67" w:rsidRDefault="003B5F67" w:rsidP="003B5F67">
      <w:pPr>
        <w:rPr>
          <w:rFonts w:ascii="CIDFont+F1" w:hAnsi="CIDFont+F1" w:cs="CIDFont+F1"/>
          <w:b/>
          <w:sz w:val="24"/>
          <w:szCs w:val="24"/>
        </w:rPr>
      </w:pPr>
      <w:r w:rsidRPr="003B5F67">
        <w:rPr>
          <w:rFonts w:ascii="CIDFont+F1" w:hAnsi="CIDFont+F1" w:cs="CIDFont+F1"/>
          <w:b/>
          <w:sz w:val="24"/>
          <w:szCs w:val="24"/>
        </w:rPr>
        <w:t xml:space="preserve">All </w:t>
      </w:r>
      <w:r>
        <w:rPr>
          <w:rFonts w:ascii="CIDFont+F1" w:hAnsi="CIDFont+F1" w:cs="CIDFont+F1"/>
          <w:b/>
          <w:sz w:val="24"/>
          <w:szCs w:val="24"/>
        </w:rPr>
        <w:t>staff</w:t>
      </w:r>
      <w:r w:rsidRPr="003B5F67">
        <w:rPr>
          <w:rFonts w:ascii="CIDFont+F1" w:hAnsi="CIDFont+F1" w:cs="CIDFont+F1"/>
          <w:b/>
          <w:sz w:val="24"/>
          <w:szCs w:val="24"/>
        </w:rPr>
        <w:t xml:space="preserve"> will adhere to the above principles and: </w:t>
      </w:r>
    </w:p>
    <w:p w14:paraId="4AF50C45" w14:textId="2A9D1E97" w:rsidR="00BF6AE4" w:rsidRDefault="00BF6AE4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Evaluate learning prior to the next lesson – either </w:t>
      </w:r>
      <w:r w:rsidR="00207E97">
        <w:rPr>
          <w:rFonts w:ascii="CIDFont+F1" w:hAnsi="CIDFont+F1" w:cs="CIDFont+F1"/>
          <w:sz w:val="24"/>
          <w:szCs w:val="24"/>
        </w:rPr>
        <w:t>verbally or in writing</w:t>
      </w:r>
    </w:p>
    <w:p w14:paraId="5CF5537F" w14:textId="7EF2FD86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>Provide regula</w:t>
      </w:r>
      <w:r>
        <w:rPr>
          <w:rFonts w:ascii="CIDFont+F1" w:hAnsi="CIDFont+F1" w:cs="CIDFont+F1"/>
          <w:sz w:val="24"/>
          <w:szCs w:val="24"/>
        </w:rPr>
        <w:t>r</w:t>
      </w:r>
      <w:r w:rsidRPr="003B5F67">
        <w:rPr>
          <w:rFonts w:ascii="CIDFont+F1" w:hAnsi="CIDFont+F1" w:cs="CIDFont+F1"/>
          <w:sz w:val="24"/>
          <w:szCs w:val="24"/>
        </w:rPr>
        <w:t xml:space="preserve"> feedback </w:t>
      </w:r>
      <w:r>
        <w:rPr>
          <w:rFonts w:ascii="CIDFont+F1" w:hAnsi="CIDFont+F1" w:cs="CIDFont+F1"/>
          <w:sz w:val="24"/>
          <w:szCs w:val="24"/>
        </w:rPr>
        <w:t>in the most appropriate form</w:t>
      </w:r>
    </w:p>
    <w:p w14:paraId="4A912453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Provide time in lessons to review work from previous lessons </w:t>
      </w:r>
    </w:p>
    <w:p w14:paraId="3D2B614A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Adjust planning in the light of marking </w:t>
      </w:r>
    </w:p>
    <w:p w14:paraId="44402541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Make learning objectives and targets explicit </w:t>
      </w:r>
    </w:p>
    <w:p w14:paraId="6BE2127E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Involve children in the process from an early stage </w:t>
      </w:r>
    </w:p>
    <w:p w14:paraId="5AEC4A7B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Ensure children are clear about the teachers expectations </w:t>
      </w:r>
    </w:p>
    <w:p w14:paraId="35F2414D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Use children’s work as exemplars </w:t>
      </w:r>
    </w:p>
    <w:p w14:paraId="29C0010A" w14:textId="2781DE8D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Inform future individual target setting </w:t>
      </w:r>
      <w:r>
        <w:rPr>
          <w:rFonts w:ascii="CIDFont+F1" w:hAnsi="CIDFont+F1" w:cs="CIDFont+F1"/>
          <w:sz w:val="24"/>
          <w:szCs w:val="24"/>
        </w:rPr>
        <w:t>using the school targets for reading, writing and mathematics</w:t>
      </w:r>
    </w:p>
    <w:p w14:paraId="45F49CD9" w14:textId="77777777" w:rsidR="003B5F67" w:rsidRPr="003B5F67" w:rsidRDefault="003B5F67" w:rsidP="003B5F67">
      <w:pPr>
        <w:numPr>
          <w:ilvl w:val="0"/>
          <w:numId w:val="11"/>
        </w:numPr>
        <w:rPr>
          <w:rFonts w:ascii="CIDFont+F1" w:hAnsi="CIDFont+F1" w:cs="CIDFont+F1"/>
          <w:sz w:val="24"/>
          <w:szCs w:val="24"/>
        </w:rPr>
      </w:pPr>
      <w:r w:rsidRPr="003B5F67">
        <w:rPr>
          <w:rFonts w:ascii="CIDFont+F1" w:hAnsi="CIDFont+F1" w:cs="CIDFont+F1"/>
          <w:sz w:val="24"/>
          <w:szCs w:val="24"/>
        </w:rPr>
        <w:t xml:space="preserve">Allow specific time for children to read, reflect and respond to the marking and feedback given </w:t>
      </w:r>
    </w:p>
    <w:p w14:paraId="3B0C28A1" w14:textId="77777777" w:rsidR="00257DC1" w:rsidRDefault="00257DC1" w:rsidP="00AD68FC">
      <w:pPr>
        <w:rPr>
          <w:rFonts w:ascii="CIDFont+F1" w:hAnsi="CIDFont+F1" w:cs="CIDFont+F1"/>
          <w:sz w:val="24"/>
          <w:szCs w:val="24"/>
        </w:rPr>
      </w:pPr>
    </w:p>
    <w:p w14:paraId="234A3B98" w14:textId="77777777" w:rsidR="00257DC1" w:rsidRDefault="00257DC1" w:rsidP="00AD68FC">
      <w:pPr>
        <w:rPr>
          <w:rFonts w:ascii="CIDFont+F1" w:hAnsi="CIDFont+F1" w:cs="CIDFont+F1"/>
          <w:sz w:val="24"/>
          <w:szCs w:val="24"/>
        </w:rPr>
      </w:pPr>
    </w:p>
    <w:p w14:paraId="45EC6195" w14:textId="12B3849C" w:rsidR="00257DC1" w:rsidRDefault="00257DC1" w:rsidP="00AD68FC">
      <w:pPr>
        <w:rPr>
          <w:rFonts w:ascii="CIDFont+F1" w:hAnsi="CIDFont+F1" w:cs="CIDFont+F1"/>
          <w:sz w:val="24"/>
          <w:szCs w:val="24"/>
        </w:rPr>
      </w:pPr>
    </w:p>
    <w:p w14:paraId="0BF2FD96" w14:textId="03F71DB7" w:rsidR="003B5F67" w:rsidRDefault="003B5F67" w:rsidP="00AD68FC">
      <w:pPr>
        <w:rPr>
          <w:rFonts w:ascii="CIDFont+F1" w:hAnsi="CIDFont+F1" w:cs="CIDFont+F1"/>
          <w:sz w:val="24"/>
          <w:szCs w:val="24"/>
        </w:rPr>
      </w:pPr>
    </w:p>
    <w:p w14:paraId="3A3BAE20" w14:textId="68AB627E" w:rsidR="003B5F67" w:rsidRDefault="003B5F67" w:rsidP="00AD68FC">
      <w:pPr>
        <w:rPr>
          <w:rFonts w:ascii="CIDFont+F1" w:hAnsi="CIDFont+F1" w:cs="CIDFont+F1"/>
          <w:sz w:val="24"/>
          <w:szCs w:val="24"/>
        </w:rPr>
      </w:pPr>
    </w:p>
    <w:p w14:paraId="11EE5B3C" w14:textId="002ED003" w:rsidR="00207E97" w:rsidRDefault="00207E97" w:rsidP="00AD68FC">
      <w:pPr>
        <w:rPr>
          <w:rFonts w:ascii="CIDFont+F1" w:hAnsi="CIDFont+F1" w:cs="CIDFont+F1"/>
          <w:sz w:val="24"/>
          <w:szCs w:val="24"/>
        </w:rPr>
      </w:pPr>
    </w:p>
    <w:p w14:paraId="1EEEB3F2" w14:textId="467A0EE0" w:rsidR="00207E97" w:rsidRDefault="00207E97" w:rsidP="00AD68FC">
      <w:pPr>
        <w:rPr>
          <w:rFonts w:ascii="CIDFont+F1" w:hAnsi="CIDFont+F1" w:cs="CIDFont+F1"/>
          <w:sz w:val="24"/>
          <w:szCs w:val="24"/>
        </w:rPr>
      </w:pPr>
    </w:p>
    <w:p w14:paraId="539985EF" w14:textId="77777777" w:rsidR="00207E97" w:rsidRDefault="00207E97" w:rsidP="00AD68FC">
      <w:pPr>
        <w:rPr>
          <w:rFonts w:ascii="CIDFont+F1" w:hAnsi="CIDFont+F1" w:cs="CIDFont+F1"/>
          <w:sz w:val="24"/>
          <w:szCs w:val="24"/>
        </w:rPr>
      </w:pPr>
    </w:p>
    <w:p w14:paraId="5F922DC1" w14:textId="1E93E7C1" w:rsidR="00E06F60" w:rsidRPr="003B5F67" w:rsidRDefault="00AD68FC" w:rsidP="00AD68FC">
      <w:pPr>
        <w:rPr>
          <w:rFonts w:cstheme="minorHAnsi"/>
          <w:b/>
          <w:bCs/>
        </w:rPr>
      </w:pPr>
      <w:r w:rsidRPr="003B5F67">
        <w:rPr>
          <w:rFonts w:cstheme="minorHAnsi"/>
          <w:b/>
          <w:bCs/>
          <w:sz w:val="24"/>
          <w:szCs w:val="24"/>
        </w:rPr>
        <w:lastRenderedPageBreak/>
        <w:t xml:space="preserve">Appendix 1 </w:t>
      </w:r>
      <w:r w:rsidRPr="003B5F67">
        <w:rPr>
          <w:rFonts w:cstheme="minorHAnsi"/>
          <w:b/>
          <w:bCs/>
        </w:rPr>
        <w:t>Feedback codes:</w:t>
      </w:r>
    </w:p>
    <w:p w14:paraId="2B2EA0B2" w14:textId="36D78E61" w:rsidR="003B5F67" w:rsidRDefault="003B5F67" w:rsidP="00AD68FC">
      <w:pPr>
        <w:rPr>
          <w:rFonts w:ascii="CIDFont+F1" w:hAnsi="CIDFont+F1" w:cs="CIDFont+F1"/>
        </w:rPr>
      </w:pPr>
    </w:p>
    <w:p w14:paraId="067DDE2F" w14:textId="6E0A66A3" w:rsidR="003B5F67" w:rsidRDefault="003B5F67" w:rsidP="00AD68FC">
      <w:pPr>
        <w:rPr>
          <w:rFonts w:ascii="CIDFont+F1" w:hAnsi="CIDFont+F1" w:cs="CIDFont+F1"/>
        </w:rPr>
      </w:pPr>
      <w:r w:rsidRPr="003B5F67">
        <w:rPr>
          <w:noProof/>
        </w:rPr>
        <w:drawing>
          <wp:inline distT="0" distB="0" distL="0" distR="0" wp14:anchorId="5B09D58F" wp14:editId="1D121D48">
            <wp:extent cx="5731510" cy="765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23BF" w14:textId="3D2748A7" w:rsidR="003B5F67" w:rsidRDefault="003B5F67" w:rsidP="00AD68FC">
      <w:pPr>
        <w:rPr>
          <w:rFonts w:ascii="CIDFont+F1" w:hAnsi="CIDFont+F1" w:cs="CIDFont+F1"/>
        </w:rPr>
      </w:pPr>
    </w:p>
    <w:p w14:paraId="271B0895" w14:textId="532514C5" w:rsidR="003B5F67" w:rsidRDefault="003B5F67" w:rsidP="00AD68FC">
      <w:pPr>
        <w:rPr>
          <w:rFonts w:ascii="CIDFont+F1" w:hAnsi="CIDFont+F1" w:cs="CIDFont+F1"/>
        </w:rPr>
      </w:pPr>
    </w:p>
    <w:p w14:paraId="509A9ED6" w14:textId="349F78DE" w:rsidR="003B5F67" w:rsidRPr="003B5F67" w:rsidRDefault="003B5F67" w:rsidP="00AD68FC">
      <w:pPr>
        <w:rPr>
          <w:b/>
          <w:bCs/>
        </w:rPr>
      </w:pPr>
      <w:r w:rsidRPr="003B5F67"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F769BD" wp14:editId="16385E90">
            <wp:simplePos x="0" y="0"/>
            <wp:positionH relativeFrom="column">
              <wp:posOffset>-161925</wp:posOffset>
            </wp:positionH>
            <wp:positionV relativeFrom="paragraph">
              <wp:posOffset>819150</wp:posOffset>
            </wp:positionV>
            <wp:extent cx="6287770" cy="674305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67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F67">
        <w:rPr>
          <w:b/>
          <w:bCs/>
        </w:rPr>
        <w:t>Appendix 2: Example whole class feedback grid</w:t>
      </w:r>
    </w:p>
    <w:sectPr w:rsidR="003B5F67" w:rsidRPr="003B5F67" w:rsidSect="00684BF4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697"/>
    <w:multiLevelType w:val="hybridMultilevel"/>
    <w:tmpl w:val="BB7048B8"/>
    <w:lvl w:ilvl="0" w:tplc="24F8925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C30"/>
    <w:multiLevelType w:val="hybridMultilevel"/>
    <w:tmpl w:val="E3F0088C"/>
    <w:lvl w:ilvl="0" w:tplc="DB24B748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568C"/>
    <w:multiLevelType w:val="hybridMultilevel"/>
    <w:tmpl w:val="FE62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5952"/>
    <w:multiLevelType w:val="hybridMultilevel"/>
    <w:tmpl w:val="4216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5631"/>
    <w:multiLevelType w:val="hybridMultilevel"/>
    <w:tmpl w:val="DE66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4921"/>
    <w:multiLevelType w:val="hybridMultilevel"/>
    <w:tmpl w:val="973A23EA"/>
    <w:lvl w:ilvl="0" w:tplc="1A74292A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53FC"/>
    <w:multiLevelType w:val="hybridMultilevel"/>
    <w:tmpl w:val="8362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A718C"/>
    <w:multiLevelType w:val="hybridMultilevel"/>
    <w:tmpl w:val="04685E2C"/>
    <w:lvl w:ilvl="0" w:tplc="02FCCFCA">
      <w:numFmt w:val="bullet"/>
      <w:lvlText w:val="-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452B"/>
    <w:multiLevelType w:val="hybridMultilevel"/>
    <w:tmpl w:val="427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54FE"/>
    <w:multiLevelType w:val="hybridMultilevel"/>
    <w:tmpl w:val="7F24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2DCD"/>
    <w:multiLevelType w:val="hybridMultilevel"/>
    <w:tmpl w:val="CD14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42021">
    <w:abstractNumId w:val="7"/>
  </w:num>
  <w:num w:numId="2" w16cid:durableId="1443190685">
    <w:abstractNumId w:val="8"/>
  </w:num>
  <w:num w:numId="3" w16cid:durableId="1984039745">
    <w:abstractNumId w:val="9"/>
  </w:num>
  <w:num w:numId="4" w16cid:durableId="743842786">
    <w:abstractNumId w:val="10"/>
  </w:num>
  <w:num w:numId="5" w16cid:durableId="1334069614">
    <w:abstractNumId w:val="6"/>
  </w:num>
  <w:num w:numId="6" w16cid:durableId="1970896819">
    <w:abstractNumId w:val="5"/>
  </w:num>
  <w:num w:numId="7" w16cid:durableId="233243979">
    <w:abstractNumId w:val="2"/>
  </w:num>
  <w:num w:numId="8" w16cid:durableId="1200629182">
    <w:abstractNumId w:val="1"/>
  </w:num>
  <w:num w:numId="9" w16cid:durableId="652687548">
    <w:abstractNumId w:val="0"/>
  </w:num>
  <w:num w:numId="10" w16cid:durableId="1076129022">
    <w:abstractNumId w:val="3"/>
  </w:num>
  <w:num w:numId="11" w16cid:durableId="187034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FC"/>
    <w:rsid w:val="00152C0C"/>
    <w:rsid w:val="00207E97"/>
    <w:rsid w:val="00257DC1"/>
    <w:rsid w:val="003B5F67"/>
    <w:rsid w:val="00554A22"/>
    <w:rsid w:val="00573DD7"/>
    <w:rsid w:val="00606953"/>
    <w:rsid w:val="00684BF4"/>
    <w:rsid w:val="00876F47"/>
    <w:rsid w:val="00AD68FC"/>
    <w:rsid w:val="00BD259D"/>
    <w:rsid w:val="00BF2219"/>
    <w:rsid w:val="00BF6AE4"/>
    <w:rsid w:val="00CE5512"/>
    <w:rsid w:val="00D10884"/>
    <w:rsid w:val="00E06F60"/>
    <w:rsid w:val="00EB66ED"/>
    <w:rsid w:val="00F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55D2"/>
  <w15:chartTrackingRefBased/>
  <w15:docId w15:val="{99709315-2A77-4F33-AC2D-5BDCD12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0b6a34856a50e26947bb1d622a9014ee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4ca8acd5af22a208710edaca7007a7d6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9D179A17-B6FC-4C9A-822B-CC71D1FA8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F1572-FDF6-45C3-AF28-16FDDE3FF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BE3ED-16E7-429E-B3E5-C33766E99837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4</cp:revision>
  <dcterms:created xsi:type="dcterms:W3CDTF">2022-12-06T08:09:00Z</dcterms:created>
  <dcterms:modified xsi:type="dcterms:W3CDTF">2023-09-27T08:48:00Z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